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55697" w14:textId="77777777" w:rsidR="000D1134" w:rsidRDefault="000D1134" w:rsidP="000D1134">
      <w:pPr>
        <w:jc w:val="both"/>
        <w:rPr>
          <w:rFonts w:ascii="Arial" w:hAnsi="Arial" w:cs="Arial"/>
          <w:sz w:val="21"/>
          <w:szCs w:val="21"/>
        </w:rPr>
      </w:pPr>
    </w:p>
    <w:p w14:paraId="7DD78B49" w14:textId="77777777" w:rsidR="000D1134" w:rsidRPr="000D1134" w:rsidRDefault="000D1134" w:rsidP="000D1134">
      <w:pPr>
        <w:jc w:val="both"/>
        <w:rPr>
          <w:rFonts w:ascii="Arial" w:hAnsi="Arial" w:cs="Arial"/>
          <w:sz w:val="21"/>
          <w:szCs w:val="21"/>
        </w:rPr>
      </w:pPr>
      <w:r w:rsidRPr="000D1134">
        <w:rPr>
          <w:rFonts w:ascii="Arial" w:hAnsi="Arial" w:cs="Arial"/>
          <w:sz w:val="21"/>
          <w:szCs w:val="21"/>
        </w:rPr>
        <w:t>From the Desk of:</w:t>
      </w:r>
    </w:p>
    <w:p w14:paraId="510764B5" w14:textId="77777777" w:rsidR="000D1134" w:rsidRDefault="000D1134" w:rsidP="000D1134">
      <w:pPr>
        <w:jc w:val="both"/>
        <w:rPr>
          <w:rFonts w:ascii="Arial" w:hAnsi="Arial" w:cs="Arial"/>
          <w:sz w:val="21"/>
          <w:szCs w:val="21"/>
          <w:highlight w:val="yellow"/>
        </w:rPr>
      </w:pPr>
      <w:r>
        <w:rPr>
          <w:rFonts w:ascii="Arial" w:hAnsi="Arial" w:cs="Arial"/>
          <w:sz w:val="21"/>
          <w:szCs w:val="21"/>
          <w:highlight w:val="yellow"/>
        </w:rPr>
        <w:t>&lt;Insert Name&gt;</w:t>
      </w:r>
    </w:p>
    <w:p w14:paraId="23AF50E4" w14:textId="77777777" w:rsidR="000D1134" w:rsidRDefault="000D1134" w:rsidP="000D1134">
      <w:pPr>
        <w:jc w:val="both"/>
        <w:rPr>
          <w:rFonts w:ascii="Arial" w:hAnsi="Arial" w:cs="Arial"/>
          <w:sz w:val="21"/>
          <w:szCs w:val="21"/>
          <w:highlight w:val="yellow"/>
        </w:rPr>
      </w:pPr>
    </w:p>
    <w:p w14:paraId="17BF0C34" w14:textId="77777777" w:rsidR="000D1134" w:rsidRPr="00085F69" w:rsidRDefault="000D1134" w:rsidP="000D1134">
      <w:pPr>
        <w:jc w:val="both"/>
        <w:rPr>
          <w:rFonts w:ascii="Arial" w:hAnsi="Arial" w:cs="Arial"/>
          <w:sz w:val="21"/>
          <w:szCs w:val="21"/>
        </w:rPr>
      </w:pPr>
      <w:r w:rsidRPr="00085F69">
        <w:rPr>
          <w:rFonts w:ascii="Arial" w:hAnsi="Arial" w:cs="Arial"/>
          <w:sz w:val="21"/>
          <w:szCs w:val="21"/>
          <w:highlight w:val="yellow"/>
        </w:rPr>
        <w:t>&lt;Manager’s Name&gt;</w:t>
      </w:r>
      <w:r w:rsidRPr="00085F69">
        <w:rPr>
          <w:rFonts w:ascii="Arial" w:hAnsi="Arial" w:cs="Arial"/>
          <w:sz w:val="21"/>
          <w:szCs w:val="21"/>
        </w:rPr>
        <w:t>:</w:t>
      </w:r>
    </w:p>
    <w:p w14:paraId="1743E469" w14:textId="77777777" w:rsidR="000D1134" w:rsidRPr="00085F69" w:rsidRDefault="000D1134" w:rsidP="000D1134">
      <w:pPr>
        <w:jc w:val="both"/>
        <w:rPr>
          <w:rFonts w:ascii="Arial" w:hAnsi="Arial" w:cs="Arial"/>
          <w:sz w:val="21"/>
          <w:szCs w:val="21"/>
        </w:rPr>
      </w:pPr>
    </w:p>
    <w:p w14:paraId="229E487E" w14:textId="4F4B6670" w:rsidR="000D1134" w:rsidRPr="00085F69" w:rsidRDefault="000D1134" w:rsidP="000D1134">
      <w:pPr>
        <w:jc w:val="both"/>
        <w:rPr>
          <w:rFonts w:ascii="Arial" w:hAnsi="Arial" w:cs="Arial"/>
          <w:sz w:val="21"/>
          <w:szCs w:val="21"/>
        </w:rPr>
      </w:pPr>
      <w:r w:rsidRPr="00085F69">
        <w:rPr>
          <w:rFonts w:ascii="Arial" w:hAnsi="Arial" w:cs="Arial"/>
          <w:sz w:val="21"/>
          <w:szCs w:val="21"/>
        </w:rPr>
        <w:t>The ELECTRIC POWER Conference is known in the power generation industry for its education and training, and I am interested in attending the 20</w:t>
      </w:r>
      <w:r w:rsidR="00716FE2">
        <w:rPr>
          <w:rFonts w:ascii="Arial" w:hAnsi="Arial" w:cs="Arial"/>
          <w:sz w:val="21"/>
          <w:szCs w:val="21"/>
        </w:rPr>
        <w:t>20</w:t>
      </w:r>
      <w:r w:rsidRPr="00085F69">
        <w:rPr>
          <w:rFonts w:ascii="Arial" w:hAnsi="Arial" w:cs="Arial"/>
          <w:sz w:val="21"/>
          <w:szCs w:val="21"/>
        </w:rPr>
        <w:t xml:space="preserve"> Conference, which will be </w:t>
      </w:r>
      <w:r w:rsidR="00E67C18">
        <w:rPr>
          <w:rFonts w:ascii="Arial" w:hAnsi="Arial" w:cs="Arial"/>
          <w:sz w:val="21"/>
          <w:szCs w:val="21"/>
        </w:rPr>
        <w:t xml:space="preserve">offered digitally, June 24-September 27, and live, </w:t>
      </w:r>
      <w:r w:rsidR="00716FE2">
        <w:rPr>
          <w:rFonts w:ascii="Arial" w:hAnsi="Arial" w:cs="Arial"/>
          <w:sz w:val="21"/>
          <w:szCs w:val="21"/>
        </w:rPr>
        <w:t>September 28-October 1</w:t>
      </w:r>
      <w:r w:rsidRPr="00085F69">
        <w:rPr>
          <w:rFonts w:ascii="Arial" w:hAnsi="Arial" w:cs="Arial"/>
          <w:sz w:val="21"/>
          <w:szCs w:val="21"/>
        </w:rPr>
        <w:t>, 20</w:t>
      </w:r>
      <w:r>
        <w:rPr>
          <w:rFonts w:ascii="Arial" w:hAnsi="Arial" w:cs="Arial"/>
          <w:sz w:val="21"/>
          <w:szCs w:val="21"/>
        </w:rPr>
        <w:t>20</w:t>
      </w:r>
      <w:r w:rsidRPr="00085F69">
        <w:rPr>
          <w:rFonts w:ascii="Arial" w:hAnsi="Arial" w:cs="Arial"/>
          <w:sz w:val="21"/>
          <w:szCs w:val="21"/>
        </w:rPr>
        <w:t xml:space="preserve"> in </w:t>
      </w:r>
      <w:r w:rsidR="00716FE2">
        <w:rPr>
          <w:rFonts w:ascii="Arial" w:hAnsi="Arial" w:cs="Arial"/>
          <w:sz w:val="21"/>
          <w:szCs w:val="21"/>
        </w:rPr>
        <w:t>Kansas City, Missouri</w:t>
      </w:r>
      <w:r w:rsidRPr="00085F69">
        <w:rPr>
          <w:rFonts w:ascii="Arial" w:hAnsi="Arial" w:cs="Arial"/>
          <w:sz w:val="21"/>
          <w:szCs w:val="21"/>
        </w:rPr>
        <w:t xml:space="preserve"> at the </w:t>
      </w:r>
      <w:r w:rsidR="00716FE2">
        <w:rPr>
          <w:rFonts w:ascii="Arial" w:hAnsi="Arial" w:cs="Arial"/>
          <w:sz w:val="21"/>
          <w:szCs w:val="21"/>
        </w:rPr>
        <w:t>Kansas City</w:t>
      </w:r>
      <w:r w:rsidRPr="00085F69">
        <w:rPr>
          <w:rFonts w:ascii="Arial" w:hAnsi="Arial" w:cs="Arial"/>
          <w:sz w:val="21"/>
          <w:szCs w:val="21"/>
        </w:rPr>
        <w:t xml:space="preserve"> Convention Center.</w:t>
      </w:r>
    </w:p>
    <w:p w14:paraId="2D4FD407" w14:textId="77777777" w:rsidR="000D1134" w:rsidRPr="00085F69" w:rsidRDefault="000D1134" w:rsidP="000D1134">
      <w:pPr>
        <w:jc w:val="both"/>
        <w:rPr>
          <w:rFonts w:ascii="Arial" w:hAnsi="Arial" w:cs="Arial"/>
          <w:sz w:val="21"/>
          <w:szCs w:val="21"/>
        </w:rPr>
      </w:pPr>
    </w:p>
    <w:p w14:paraId="6A85EA9B" w14:textId="7FD23941" w:rsidR="000D1134" w:rsidRPr="00085F69" w:rsidRDefault="00E67C18" w:rsidP="000D1134">
      <w:pPr>
        <w:jc w:val="both"/>
        <w:rPr>
          <w:rFonts w:ascii="Arial" w:hAnsi="Arial" w:cs="Arial"/>
          <w:sz w:val="21"/>
          <w:szCs w:val="21"/>
        </w:rPr>
      </w:pPr>
      <w:r>
        <w:rPr>
          <w:rFonts w:ascii="Arial" w:hAnsi="Arial" w:cs="Arial"/>
          <w:sz w:val="21"/>
          <w:szCs w:val="21"/>
        </w:rPr>
        <w:t>EP Digital + Live</w:t>
      </w:r>
      <w:r w:rsidR="000D1134" w:rsidRPr="00085F69">
        <w:rPr>
          <w:rFonts w:ascii="Arial" w:hAnsi="Arial" w:cs="Arial"/>
          <w:sz w:val="21"/>
          <w:szCs w:val="21"/>
        </w:rPr>
        <w:t xml:space="preserve"> offers a variety of sessions and trainings, plus </w:t>
      </w:r>
      <w:r w:rsidR="00716FE2">
        <w:rPr>
          <w:rFonts w:ascii="Arial" w:hAnsi="Arial" w:cs="Arial"/>
          <w:sz w:val="21"/>
          <w:szCs w:val="21"/>
        </w:rPr>
        <w:t>leading</w:t>
      </w:r>
      <w:r w:rsidR="000D1134" w:rsidRPr="00085F69">
        <w:rPr>
          <w:rFonts w:ascii="Arial" w:hAnsi="Arial" w:cs="Arial"/>
          <w:sz w:val="21"/>
          <w:szCs w:val="21"/>
        </w:rPr>
        <w:t xml:space="preserve"> vendors at the Exhibition. I will be able to attend a number of sessions that directly apply to my ongoing projects at this organization and visit with numerous companies who can provide solutions catered to our unique needs. </w:t>
      </w:r>
    </w:p>
    <w:p w14:paraId="2E8622E3" w14:textId="77777777" w:rsidR="000D1134" w:rsidRPr="00085F69" w:rsidRDefault="000D1134" w:rsidP="000D1134">
      <w:pPr>
        <w:jc w:val="both"/>
        <w:rPr>
          <w:rFonts w:ascii="Arial" w:hAnsi="Arial" w:cs="Arial"/>
          <w:sz w:val="21"/>
          <w:szCs w:val="21"/>
        </w:rPr>
      </w:pPr>
    </w:p>
    <w:p w14:paraId="6AF52B7D" w14:textId="3EEB6973" w:rsidR="000D1134" w:rsidRPr="00085F69" w:rsidRDefault="000D1134" w:rsidP="000D1134">
      <w:pPr>
        <w:jc w:val="both"/>
        <w:rPr>
          <w:rFonts w:ascii="Arial" w:hAnsi="Arial" w:cs="Arial"/>
          <w:sz w:val="21"/>
          <w:szCs w:val="21"/>
        </w:rPr>
      </w:pPr>
      <w:r w:rsidRPr="00085F69">
        <w:rPr>
          <w:rFonts w:ascii="Arial" w:hAnsi="Arial" w:cs="Arial"/>
          <w:sz w:val="21"/>
          <w:szCs w:val="21"/>
        </w:rPr>
        <w:t xml:space="preserve">Sessions are led by some of the most well-known experts and thought-leaders in the industry, and many will offer tips and strategies that I can implement </w:t>
      </w:r>
      <w:r>
        <w:rPr>
          <w:rFonts w:ascii="Arial" w:hAnsi="Arial" w:cs="Arial"/>
          <w:sz w:val="21"/>
          <w:szCs w:val="21"/>
        </w:rPr>
        <w:t>immediately</w:t>
      </w:r>
      <w:bookmarkStart w:id="0" w:name="_GoBack"/>
      <w:bookmarkEnd w:id="0"/>
      <w:r w:rsidRPr="00085F69">
        <w:rPr>
          <w:rFonts w:ascii="Arial" w:hAnsi="Arial" w:cs="Arial"/>
          <w:sz w:val="21"/>
          <w:szCs w:val="21"/>
        </w:rPr>
        <w:t>. A few of the sessions that I am particularly interested in include the following:</w:t>
      </w:r>
    </w:p>
    <w:p w14:paraId="5A92501F" w14:textId="77777777" w:rsidR="000D1134" w:rsidRPr="00085F69" w:rsidRDefault="000D1134" w:rsidP="000D1134">
      <w:pPr>
        <w:pStyle w:val="ListParagraph"/>
        <w:numPr>
          <w:ilvl w:val="0"/>
          <w:numId w:val="1"/>
        </w:numPr>
        <w:jc w:val="both"/>
        <w:rPr>
          <w:rFonts w:ascii="Arial" w:hAnsi="Arial" w:cs="Arial"/>
          <w:sz w:val="21"/>
          <w:szCs w:val="21"/>
          <w:highlight w:val="yellow"/>
        </w:rPr>
      </w:pPr>
      <w:r w:rsidRPr="00085F69">
        <w:rPr>
          <w:rFonts w:ascii="Arial" w:hAnsi="Arial" w:cs="Arial"/>
          <w:sz w:val="21"/>
          <w:szCs w:val="21"/>
          <w:highlight w:val="yellow"/>
        </w:rPr>
        <w:t>&lt;Insert session title 1&gt;</w:t>
      </w:r>
    </w:p>
    <w:p w14:paraId="3A189CE3" w14:textId="77777777" w:rsidR="000D1134" w:rsidRPr="00085F69" w:rsidRDefault="000D1134" w:rsidP="000D1134">
      <w:pPr>
        <w:pStyle w:val="ListParagraph"/>
        <w:numPr>
          <w:ilvl w:val="0"/>
          <w:numId w:val="1"/>
        </w:numPr>
        <w:jc w:val="both"/>
        <w:rPr>
          <w:rFonts w:ascii="Arial" w:hAnsi="Arial" w:cs="Arial"/>
          <w:sz w:val="21"/>
          <w:szCs w:val="21"/>
          <w:highlight w:val="yellow"/>
        </w:rPr>
      </w:pPr>
      <w:r w:rsidRPr="00085F69">
        <w:rPr>
          <w:rFonts w:ascii="Arial" w:hAnsi="Arial" w:cs="Arial"/>
          <w:sz w:val="21"/>
          <w:szCs w:val="21"/>
          <w:highlight w:val="yellow"/>
        </w:rPr>
        <w:t>&lt;Insert session title 2&gt;</w:t>
      </w:r>
    </w:p>
    <w:p w14:paraId="5D479252" w14:textId="77777777" w:rsidR="000D1134" w:rsidRPr="00085F69" w:rsidRDefault="000D1134" w:rsidP="000D1134">
      <w:pPr>
        <w:pStyle w:val="ListParagraph"/>
        <w:numPr>
          <w:ilvl w:val="0"/>
          <w:numId w:val="1"/>
        </w:numPr>
        <w:jc w:val="both"/>
        <w:rPr>
          <w:rFonts w:ascii="Arial" w:hAnsi="Arial" w:cs="Arial"/>
          <w:sz w:val="21"/>
          <w:szCs w:val="21"/>
          <w:highlight w:val="yellow"/>
        </w:rPr>
      </w:pPr>
      <w:r w:rsidRPr="00085F69">
        <w:rPr>
          <w:rFonts w:ascii="Arial" w:hAnsi="Arial" w:cs="Arial"/>
          <w:sz w:val="21"/>
          <w:szCs w:val="21"/>
          <w:highlight w:val="yellow"/>
        </w:rPr>
        <w:t>&lt;Insert session title 3&gt;</w:t>
      </w:r>
    </w:p>
    <w:p w14:paraId="1DC5362C" w14:textId="77777777" w:rsidR="000D1134" w:rsidRPr="00085F69" w:rsidRDefault="000D1134" w:rsidP="000D1134">
      <w:pPr>
        <w:pStyle w:val="ListParagraph"/>
        <w:numPr>
          <w:ilvl w:val="0"/>
          <w:numId w:val="1"/>
        </w:numPr>
        <w:jc w:val="both"/>
        <w:rPr>
          <w:rFonts w:ascii="Arial" w:hAnsi="Arial" w:cs="Arial"/>
          <w:sz w:val="21"/>
          <w:szCs w:val="21"/>
          <w:highlight w:val="yellow"/>
        </w:rPr>
      </w:pPr>
      <w:r w:rsidRPr="00085F69">
        <w:rPr>
          <w:rFonts w:ascii="Arial" w:hAnsi="Arial" w:cs="Arial"/>
          <w:sz w:val="21"/>
          <w:szCs w:val="21"/>
          <w:highlight w:val="yellow"/>
        </w:rPr>
        <w:t>&lt;Insert session title 4&gt;</w:t>
      </w:r>
    </w:p>
    <w:p w14:paraId="31BBFC6B" w14:textId="77777777" w:rsidR="000D1134" w:rsidRPr="00085F69" w:rsidRDefault="000D1134" w:rsidP="000D1134">
      <w:pPr>
        <w:jc w:val="both"/>
        <w:rPr>
          <w:rFonts w:ascii="Arial" w:hAnsi="Arial" w:cs="Arial"/>
          <w:sz w:val="21"/>
          <w:szCs w:val="21"/>
        </w:rPr>
      </w:pPr>
    </w:p>
    <w:p w14:paraId="13CF64D3" w14:textId="77777777" w:rsidR="000D1134" w:rsidRPr="00085F69" w:rsidRDefault="000D1134" w:rsidP="000D1134">
      <w:pPr>
        <w:jc w:val="both"/>
        <w:rPr>
          <w:rFonts w:ascii="Arial" w:hAnsi="Arial" w:cs="Arial"/>
          <w:sz w:val="21"/>
          <w:szCs w:val="21"/>
        </w:rPr>
      </w:pPr>
      <w:r w:rsidRPr="00085F69">
        <w:rPr>
          <w:rFonts w:ascii="Arial" w:hAnsi="Arial" w:cs="Arial"/>
          <w:sz w:val="21"/>
          <w:szCs w:val="21"/>
        </w:rPr>
        <w:t xml:space="preserve">I would like to attend these because I feel I will gain </w:t>
      </w:r>
      <w:r w:rsidRPr="00085F69">
        <w:rPr>
          <w:rFonts w:ascii="Arial" w:hAnsi="Arial" w:cs="Arial"/>
          <w:sz w:val="21"/>
          <w:szCs w:val="21"/>
          <w:highlight w:val="yellow"/>
        </w:rPr>
        <w:t>&lt;insert multiple learning objectives&gt;</w:t>
      </w:r>
      <w:r w:rsidRPr="00085F69">
        <w:rPr>
          <w:rFonts w:ascii="Arial" w:hAnsi="Arial" w:cs="Arial"/>
          <w:sz w:val="21"/>
          <w:szCs w:val="21"/>
        </w:rPr>
        <w:t xml:space="preserve"> and be able to implement the findings in </w:t>
      </w:r>
      <w:r w:rsidRPr="00085F69">
        <w:rPr>
          <w:rFonts w:ascii="Arial" w:hAnsi="Arial" w:cs="Arial"/>
          <w:sz w:val="21"/>
          <w:szCs w:val="21"/>
          <w:highlight w:val="yellow"/>
        </w:rPr>
        <w:t>&lt;insert projects or departments that will benefit&gt;</w:t>
      </w:r>
      <w:r w:rsidRPr="00085F69">
        <w:rPr>
          <w:rFonts w:ascii="Arial" w:hAnsi="Arial" w:cs="Arial"/>
          <w:sz w:val="21"/>
          <w:szCs w:val="21"/>
        </w:rPr>
        <w:t xml:space="preserve">. </w:t>
      </w:r>
    </w:p>
    <w:p w14:paraId="165B9EDD" w14:textId="77777777" w:rsidR="000D1134" w:rsidRPr="00085F69" w:rsidRDefault="000D1134" w:rsidP="000D1134">
      <w:pPr>
        <w:jc w:val="both"/>
        <w:rPr>
          <w:rFonts w:ascii="Arial" w:hAnsi="Arial" w:cs="Arial"/>
          <w:sz w:val="21"/>
          <w:szCs w:val="21"/>
        </w:rPr>
      </w:pPr>
    </w:p>
    <w:p w14:paraId="53EA3E34" w14:textId="77777777" w:rsidR="000D1134" w:rsidRPr="00085F69" w:rsidRDefault="000D1134" w:rsidP="000D1134">
      <w:pPr>
        <w:jc w:val="both"/>
        <w:rPr>
          <w:rFonts w:ascii="Arial" w:hAnsi="Arial" w:cs="Arial"/>
          <w:sz w:val="21"/>
          <w:szCs w:val="21"/>
        </w:rPr>
      </w:pPr>
      <w:r w:rsidRPr="00085F69">
        <w:rPr>
          <w:rFonts w:ascii="Arial" w:hAnsi="Arial" w:cs="Arial"/>
          <w:sz w:val="21"/>
          <w:szCs w:val="21"/>
        </w:rPr>
        <w:t xml:space="preserve">This Conference offers the best value in the marketplace and is the premier event for plant managers, operation managers, engineers, and others that work in the power generation industry.  ELECTRIC POWER is the official event of POWER magazine, and it brings together more generating companies than any other event for a clear reason.  </w:t>
      </w:r>
    </w:p>
    <w:p w14:paraId="5C613A63" w14:textId="77777777" w:rsidR="000D1134" w:rsidRPr="00085F69" w:rsidRDefault="000D1134" w:rsidP="000D1134">
      <w:pPr>
        <w:pStyle w:val="ListParagraph"/>
        <w:numPr>
          <w:ilvl w:val="0"/>
          <w:numId w:val="2"/>
        </w:numPr>
        <w:jc w:val="both"/>
        <w:rPr>
          <w:rFonts w:ascii="Arial" w:hAnsi="Arial" w:cs="Arial"/>
          <w:sz w:val="21"/>
          <w:szCs w:val="21"/>
        </w:rPr>
      </w:pPr>
      <w:r w:rsidRPr="00085F69">
        <w:rPr>
          <w:rFonts w:ascii="Arial" w:hAnsi="Arial" w:cs="Arial"/>
          <w:sz w:val="21"/>
          <w:szCs w:val="21"/>
        </w:rPr>
        <w:t>The event is dedicated to providing solutions and best practices for power plant professionals</w:t>
      </w:r>
    </w:p>
    <w:p w14:paraId="1909DE94" w14:textId="77777777" w:rsidR="000D1134" w:rsidRPr="00085F69" w:rsidRDefault="000D1134" w:rsidP="000D1134">
      <w:pPr>
        <w:pStyle w:val="ListParagraph"/>
        <w:numPr>
          <w:ilvl w:val="0"/>
          <w:numId w:val="2"/>
        </w:numPr>
        <w:jc w:val="both"/>
        <w:rPr>
          <w:rFonts w:ascii="Arial" w:hAnsi="Arial" w:cs="Arial"/>
          <w:sz w:val="21"/>
          <w:szCs w:val="21"/>
        </w:rPr>
      </w:pPr>
      <w:r w:rsidRPr="00085F69">
        <w:rPr>
          <w:rFonts w:ascii="Arial" w:hAnsi="Arial" w:cs="Arial"/>
          <w:sz w:val="21"/>
          <w:szCs w:val="21"/>
        </w:rPr>
        <w:t>I will be able to interact with thousands of power generation leaders, thus making invaluable contacts for future problem-solving endeavors</w:t>
      </w:r>
    </w:p>
    <w:p w14:paraId="2AAC9BD9" w14:textId="77777777" w:rsidR="000D1134" w:rsidRPr="00085F69" w:rsidRDefault="000D1134" w:rsidP="000D1134">
      <w:pPr>
        <w:pStyle w:val="ListParagraph"/>
        <w:numPr>
          <w:ilvl w:val="0"/>
          <w:numId w:val="2"/>
        </w:numPr>
        <w:jc w:val="both"/>
        <w:rPr>
          <w:rFonts w:ascii="Arial" w:hAnsi="Arial" w:cs="Arial"/>
          <w:sz w:val="21"/>
          <w:szCs w:val="21"/>
        </w:rPr>
      </w:pPr>
      <w:r w:rsidRPr="00085F69">
        <w:rPr>
          <w:rFonts w:ascii="Arial" w:hAnsi="Arial" w:cs="Arial"/>
          <w:sz w:val="21"/>
          <w:szCs w:val="21"/>
        </w:rPr>
        <w:t>I will have the opportunity to meet with hundreds of companies at the exhibition to discuss their products and services, virtually eliminating the time and cost of future trips to each of these vendors separately</w:t>
      </w:r>
    </w:p>
    <w:p w14:paraId="3AE3A3A2" w14:textId="77777777" w:rsidR="000D1134" w:rsidRPr="00085F69" w:rsidRDefault="000D1134" w:rsidP="000D1134">
      <w:pPr>
        <w:jc w:val="both"/>
        <w:rPr>
          <w:rFonts w:ascii="Arial" w:hAnsi="Arial" w:cs="Arial"/>
          <w:sz w:val="21"/>
          <w:szCs w:val="21"/>
        </w:rPr>
      </w:pPr>
    </w:p>
    <w:p w14:paraId="4A09427C" w14:textId="77777777" w:rsidR="000D1134" w:rsidRPr="00085F69" w:rsidRDefault="000D1134" w:rsidP="000D1134">
      <w:pPr>
        <w:jc w:val="both"/>
        <w:rPr>
          <w:rFonts w:ascii="Arial" w:hAnsi="Arial" w:cs="Arial"/>
          <w:sz w:val="21"/>
          <w:szCs w:val="21"/>
        </w:rPr>
      </w:pPr>
      <w:r w:rsidRPr="00085F69">
        <w:rPr>
          <w:rFonts w:ascii="Arial" w:hAnsi="Arial" w:cs="Arial"/>
          <w:sz w:val="21"/>
          <w:szCs w:val="21"/>
        </w:rPr>
        <w:t>By registering early, I can save hundreds on my registration with the advanced discount.  I am asking for funding for the conference fee, travel costs, food</w:t>
      </w:r>
      <w:r>
        <w:rPr>
          <w:rFonts w:ascii="Arial" w:hAnsi="Arial" w:cs="Arial"/>
          <w:sz w:val="21"/>
          <w:szCs w:val="21"/>
        </w:rPr>
        <w:t>,</w:t>
      </w:r>
      <w:r w:rsidRPr="00085F69">
        <w:rPr>
          <w:rFonts w:ascii="Arial" w:hAnsi="Arial" w:cs="Arial"/>
          <w:sz w:val="21"/>
          <w:szCs w:val="21"/>
        </w:rPr>
        <w:t xml:space="preserve"> and lodging.  ELECTRIC POWER has arranged for hotel and airline discounts, and breakfast and lunch are provided each day of the conference to help alleviate these costs.</w:t>
      </w:r>
      <w:r>
        <w:rPr>
          <w:rFonts w:ascii="Arial" w:hAnsi="Arial" w:cs="Arial"/>
          <w:sz w:val="21"/>
          <w:szCs w:val="21"/>
        </w:rPr>
        <w:t xml:space="preserve"> They also offer a conference and hotel package that bundles the conference cost and cost for 3 nights lodging.</w:t>
      </w:r>
    </w:p>
    <w:p w14:paraId="60487792" w14:textId="77777777" w:rsidR="000D1134" w:rsidRPr="00085F69" w:rsidRDefault="000D1134" w:rsidP="000D1134">
      <w:pPr>
        <w:jc w:val="both"/>
        <w:rPr>
          <w:rFonts w:ascii="Arial" w:hAnsi="Arial" w:cs="Arial"/>
          <w:sz w:val="21"/>
          <w:szCs w:val="21"/>
        </w:rPr>
      </w:pPr>
    </w:p>
    <w:p w14:paraId="572004CA" w14:textId="77777777" w:rsidR="000D1134" w:rsidRPr="00085F69" w:rsidRDefault="000D1134" w:rsidP="000D1134">
      <w:pPr>
        <w:jc w:val="both"/>
        <w:rPr>
          <w:rFonts w:ascii="Arial" w:hAnsi="Arial" w:cs="Arial"/>
          <w:sz w:val="21"/>
          <w:szCs w:val="21"/>
        </w:rPr>
      </w:pPr>
      <w:r w:rsidRPr="00085F69">
        <w:rPr>
          <w:rFonts w:ascii="Arial" w:hAnsi="Arial" w:cs="Arial"/>
          <w:sz w:val="21"/>
          <w:szCs w:val="21"/>
        </w:rPr>
        <w:t xml:space="preserve">I feel attending the ELECTRIC POWER Conference is a valuable experience that would greatly benefit </w:t>
      </w:r>
      <w:r w:rsidRPr="00085F69">
        <w:rPr>
          <w:rFonts w:ascii="Arial" w:hAnsi="Arial" w:cs="Arial"/>
          <w:sz w:val="21"/>
          <w:szCs w:val="21"/>
          <w:highlight w:val="yellow"/>
        </w:rPr>
        <w:t>&lt;insert company name&gt;</w:t>
      </w:r>
      <w:r w:rsidRPr="00085F69">
        <w:rPr>
          <w:rFonts w:ascii="Arial" w:hAnsi="Arial" w:cs="Arial"/>
          <w:sz w:val="21"/>
          <w:szCs w:val="21"/>
        </w:rPr>
        <w:t>.  I will gain access to conference proceedings for all twenty</w:t>
      </w:r>
      <w:r>
        <w:rPr>
          <w:rFonts w:ascii="Arial" w:hAnsi="Arial" w:cs="Arial"/>
          <w:sz w:val="21"/>
          <w:szCs w:val="21"/>
        </w:rPr>
        <w:t>-two</w:t>
      </w:r>
      <w:r w:rsidRPr="00085F69">
        <w:rPr>
          <w:rFonts w:ascii="Arial" w:hAnsi="Arial" w:cs="Arial"/>
          <w:sz w:val="21"/>
          <w:szCs w:val="21"/>
        </w:rPr>
        <w:t xml:space="preserve"> years of the conference, allowing me to share with others in the office and possibly train them if needed. </w:t>
      </w:r>
    </w:p>
    <w:p w14:paraId="026490AE" w14:textId="77777777" w:rsidR="000D1134" w:rsidRPr="00085F69" w:rsidRDefault="000D1134" w:rsidP="000D1134">
      <w:pPr>
        <w:jc w:val="both"/>
        <w:rPr>
          <w:rFonts w:ascii="Arial" w:hAnsi="Arial" w:cs="Arial"/>
          <w:sz w:val="21"/>
          <w:szCs w:val="21"/>
        </w:rPr>
      </w:pPr>
    </w:p>
    <w:p w14:paraId="670F07C6" w14:textId="77777777" w:rsidR="000D1134" w:rsidRPr="00085F69" w:rsidRDefault="000D1134" w:rsidP="000D1134">
      <w:pPr>
        <w:jc w:val="both"/>
        <w:rPr>
          <w:rFonts w:ascii="Arial" w:hAnsi="Arial" w:cs="Arial"/>
          <w:sz w:val="21"/>
          <w:szCs w:val="21"/>
        </w:rPr>
      </w:pPr>
      <w:r w:rsidRPr="00085F69">
        <w:rPr>
          <w:rFonts w:ascii="Arial" w:hAnsi="Arial" w:cs="Arial"/>
          <w:sz w:val="21"/>
          <w:szCs w:val="21"/>
        </w:rPr>
        <w:t>Thank you for considering this proposal. Please let me know if there is any additional information I can provide to help make your decision.</w:t>
      </w:r>
    </w:p>
    <w:p w14:paraId="46AA2959" w14:textId="77777777" w:rsidR="000D1134" w:rsidRPr="00085F69" w:rsidRDefault="000D1134" w:rsidP="000D1134">
      <w:pPr>
        <w:jc w:val="both"/>
        <w:rPr>
          <w:rFonts w:ascii="Arial" w:hAnsi="Arial" w:cs="Arial"/>
          <w:sz w:val="21"/>
          <w:szCs w:val="21"/>
        </w:rPr>
      </w:pPr>
    </w:p>
    <w:p w14:paraId="090113D3" w14:textId="77777777" w:rsidR="00D0523D" w:rsidRDefault="000D1134" w:rsidP="000D1134">
      <w:r w:rsidRPr="00085F69">
        <w:rPr>
          <w:rFonts w:ascii="Arial" w:hAnsi="Arial" w:cs="Arial"/>
          <w:sz w:val="21"/>
          <w:szCs w:val="21"/>
        </w:rPr>
        <w:t>Sincerely,</w:t>
      </w:r>
    </w:p>
    <w:sectPr w:rsidR="00D0523D" w:rsidSect="008139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F59F3"/>
    <w:multiLevelType w:val="hybridMultilevel"/>
    <w:tmpl w:val="2E6A1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6E7000"/>
    <w:multiLevelType w:val="hybridMultilevel"/>
    <w:tmpl w:val="0EAA1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34"/>
    <w:rsid w:val="00065E6D"/>
    <w:rsid w:val="000D1134"/>
    <w:rsid w:val="00716FE2"/>
    <w:rsid w:val="0081395B"/>
    <w:rsid w:val="00E67C18"/>
    <w:rsid w:val="00F75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A361D0"/>
  <w15:chartTrackingRefBased/>
  <w15:docId w15:val="{5D0E96C7-78FB-DC41-AE28-CB1224EF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113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1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Intelligence</dc:creator>
  <cp:keywords/>
  <dc:description/>
  <cp:lastModifiedBy>Access Intelligence</cp:lastModifiedBy>
  <cp:revision>2</cp:revision>
  <dcterms:created xsi:type="dcterms:W3CDTF">2020-05-21T20:51:00Z</dcterms:created>
  <dcterms:modified xsi:type="dcterms:W3CDTF">2020-05-21T20:51:00Z</dcterms:modified>
</cp:coreProperties>
</file>